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AE" w:rsidRPr="009E77AE" w:rsidRDefault="009E77AE" w:rsidP="009E77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Danych Osobowych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Funkcję Inspektora Danych Osobowych w Miejsko-Gminnym Ośrodku Pomocy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Lubsku pełni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Oskierko-Liczner</w:t>
      </w:r>
      <w:proofErr w:type="spellEnd"/>
      <w:r w:rsidRPr="009E7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iod.mgops@lubsko.pl 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b/>
          <w:bCs/>
          <w:sz w:val="21"/>
          <w:lang w:eastAsia="pl-PL"/>
        </w:rPr>
        <w:t>Zasady realizacji praw osób, których dane dotyczą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Prawa realizowane </w:t>
      </w:r>
      <w:r w:rsidRPr="009E77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 wniosek</w:t>
      </w:r>
      <w:r w:rsidRPr="009E7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osoby, której dane dotyczą</w:t>
      </w:r>
    </w:p>
    <w:p w:rsidR="009E77AE" w:rsidRPr="009E77AE" w:rsidRDefault="009E77AE" w:rsidP="009E77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prawo dostępu do danych osobowych (art. 15 RODO)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Na żądanie osoby, której dane dotyczą, Administrator danych osobowych - Kierownik Miejsko-Gminnego Ośrodka Pomocy Społecznej w Lubsku może poinformować:</w:t>
      </w:r>
    </w:p>
    <w:p w:rsidR="009E77AE" w:rsidRPr="009E77AE" w:rsidRDefault="009E77AE" w:rsidP="009E77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przetwarza jej dane;</w:t>
      </w:r>
    </w:p>
    <w:p w:rsidR="009E77AE" w:rsidRPr="009E77AE" w:rsidRDefault="009E77AE" w:rsidP="009E77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o zakresie, w jakim dane te są przetwarzane odpowiadającym obowiązkowi informacyjnemu przy zbieraniu tych danych;</w:t>
      </w:r>
    </w:p>
    <w:p w:rsidR="009E77AE" w:rsidRPr="009E77AE" w:rsidRDefault="009E77AE" w:rsidP="009E77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osobie dostępu do danych jej dotyczących.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powyższych informacji może być realizowany:</w:t>
      </w:r>
    </w:p>
    <w:p w:rsidR="009E77AE" w:rsidRPr="009E77AE" w:rsidRDefault="009E77AE" w:rsidP="009E77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ustnie – po potwierdzeniu tożsamości osoby żądającej dostępu do swoich danych osobowych,</w:t>
      </w:r>
    </w:p>
    <w:p w:rsidR="009E77AE" w:rsidRPr="009E77AE" w:rsidRDefault="009E77AE" w:rsidP="009E77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 – w formie tradycyjnej (papierowej) - poprzez wydanie kopii danych podlegających przetwarzaniu z zastrzeżeniem, że nie może to wpływać niekorzystnie na prawa i wolności innych osób. </w:t>
      </w:r>
    </w:p>
    <w:p w:rsidR="009E77AE" w:rsidRPr="009E77AE" w:rsidRDefault="009E77AE" w:rsidP="009E77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prawo do sprostowania, uzupełnienia danych osobowych (art. 16 RODO)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poprawia dane na żądanie osoby, w przypadku, gdy są one nieprawidłowe, niekompletne lub nieaktualne. Wnioskodawca musi w rozsądny sposób udowodnić, że informacje zgromadzone na jego temat wymagają sprostowania lub uzupełnienia.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ocenia, czy żądanie o uzupełnienie większej ilości danych jest zasadne i zgodne z celem ich przetwarzania – w przypadku stwierdzenia wystąpienia niezgodności i uznania otrzymanych danych za zbędne może nastąpić odmowa spełnienia żądania wnioskodawcy.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może polegać na oświadczeniu osoby co do uzupełnianych danych, chyba że będzie to niewystarczające w świetle przyjętych przez Administratora procedur (np. co do pozyskiwania takich danych), prawa lub zaistnienia podstaw uznania oświadczenia za niewiarygodne.</w:t>
      </w:r>
    </w:p>
    <w:p w:rsidR="009E77AE" w:rsidRPr="009E77AE" w:rsidRDefault="009E77AE" w:rsidP="009E77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prawo do ograniczenia przetwarzania (art. 18 RODO)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dokonuje ograniczenia przetwarzania danych na żądanie osoby, gdy:</w:t>
      </w:r>
    </w:p>
    <w:p w:rsidR="009E77AE" w:rsidRPr="009E77AE" w:rsidRDefault="009E77AE" w:rsidP="009E77A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zakwestionuje ich prawidłowość – do czasu sprawdzenia ich poprawności,</w:t>
      </w:r>
    </w:p>
    <w:p w:rsidR="009E77AE" w:rsidRPr="009E77AE" w:rsidRDefault="009E77AE" w:rsidP="009E77A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są przetwarzane niezgodnie z prawem, ale osoba, której dane dotyczą, sprzeciwia się ich usunięciu, żądając w zamian ograniczenia ich wykorzystywania,</w:t>
      </w:r>
    </w:p>
    <w:p w:rsidR="009E77AE" w:rsidRPr="009E77AE" w:rsidRDefault="009E77AE" w:rsidP="009E77A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zbędne dla administratora, ale są potrzebne osobie, której dane dotyczą, do ustalenia, dochodzenia lub obrony roszczeń,</w:t>
      </w:r>
    </w:p>
    <w:p w:rsidR="009E77AE" w:rsidRPr="009E77AE" w:rsidRDefault="009E77AE" w:rsidP="009E77A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 wniosła sprzeciw względem przetwarzania z przyczyn związanych z jej szczególną sytuacją – do czasu stwierdzenia, czy po stronie Administratora zachodzą prawnie uzasadnione podstawy nadrzędne wobec podstaw wniesionego sprzeciwu.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przetwarzanie danych osobowych sprowadza się jedynie do czynności ich przechowywania. Inne operacje na danych dokonywane przez Administratora możliwe są tylko za zgodą osoby, której dane dotyczą.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 może odstąpić od żądania wnioskodawcy dotyczącego ograniczenia przetwarzania danych w związku z koniecznością ustalenia, dochodzenia lub obrony roszczeń, bądź w celu ochrony praw innej osoby fizycznej lub prawnej, bądź z uwagi na ważne względy interesu publicznego.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Administrator danych osobowych informuje o dokonaniu sprostowania lub ograniczenia przetwarzania danych osobowych każdego odbiorcę, któremu udostępnił dane, o ile działanie takie będzie możliwe lub nie będzie wymagało niewspółmiernie dużego wysiłku. Na żądanie osoby, której dane dotyczą przekazuje jej informację o tych odbiorcach. 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Prawa nierealizowane</w:t>
      </w:r>
    </w:p>
    <w:p w:rsidR="009E77AE" w:rsidRPr="009E77AE" w:rsidRDefault="009E77AE" w:rsidP="009E77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prawo do usunięcia danych, tzw. „prawo do bycia zapomnianym” (art. 17 RODO)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usunięcia danych osoby, nie zostanie spełnione, gdyż Administrator danych osobowych - Kierownik Miejsko-Gminnego Ośrodka Pomocy Społecznej w Lubsku:</w:t>
      </w:r>
    </w:p>
    <w:p w:rsidR="009E77AE" w:rsidRPr="009E77AE" w:rsidRDefault="009E77AE" w:rsidP="009E77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 dane spełniając obowiązek prawny lub wykonuje zadania realizowanego w interesie publicznym lub  w ramach sprawowania władzy publicznej mu powierzonej;</w:t>
      </w:r>
    </w:p>
    <w:p w:rsidR="009E77AE" w:rsidRPr="009E77AE" w:rsidRDefault="009E77AE" w:rsidP="009E77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prawo do wolności wypowiedzi i informacji (np. udziela dostępu do informacji publicznej);</w:t>
      </w:r>
    </w:p>
    <w:p w:rsidR="009E77AE" w:rsidRPr="009E77AE" w:rsidRDefault="009E77AE" w:rsidP="009E77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 dane istotne z perspektywy profilaktyki zdrowotnej dla ochrony zdrowia publicznego (np. medycyna pracy, zapewnienie opieki zdrowotnej);</w:t>
      </w:r>
    </w:p>
    <w:p w:rsidR="009E77AE" w:rsidRPr="009E77AE" w:rsidRDefault="009E77AE" w:rsidP="009E77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 dane do celów archiwalnych w interesie publicznym, do celów badań naukowych lub historycznych lub do celów statystycznych;</w:t>
      </w:r>
    </w:p>
    <w:p w:rsidR="009E77AE" w:rsidRPr="009E77AE" w:rsidRDefault="009E77AE" w:rsidP="009E77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 dane niezbędne do ustalenia, dochodzenia lub obrony roszczeń (np. ustalenie okoliczności wypadku i  dochodzenie odszkodowania).</w:t>
      </w:r>
    </w:p>
    <w:p w:rsidR="009E77AE" w:rsidRPr="009E77AE" w:rsidRDefault="009E77AE" w:rsidP="009E77A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prawo do przenoszenia danych (art. 20 RODO)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to nie obejmuje danych przetwarzanych w postaci papierowej.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nie ma zastosowania do przetwarzania danych osobowych, które realizuje Administrator, a które jest niezbędne do wykonania zadania w interesie publicznym lub w ramach sprawowania władzy publicznej mu powierzonej.</w:t>
      </w:r>
    </w:p>
    <w:p w:rsidR="009E77AE" w:rsidRPr="009E77AE" w:rsidRDefault="009E77AE" w:rsidP="009E77A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prawo do sprzeciwu (art. 21 RODO)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Sprzeciw osoby, której dane dotyczą wobec przetwarzania jej danych osobowych zostanie odrzucony przez Administratora gdy:</w:t>
      </w:r>
    </w:p>
    <w:p w:rsidR="009E77AE" w:rsidRPr="009E77AE" w:rsidRDefault="009E77AE" w:rsidP="009E77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 dane osobowe wypełnia zadania i obowiązki wynikające z przepisów prawa, które są nadrzędne wobec interesów, praw i wolności zgłaszającego sprzeciw;</w:t>
      </w:r>
    </w:p>
    <w:p w:rsidR="009E77AE" w:rsidRPr="009E77AE" w:rsidRDefault="009E77AE" w:rsidP="009E77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stanowią podstawę do ustalenia, dochodzenia lub obrony roszczeń;</w:t>
      </w:r>
    </w:p>
    <w:p w:rsidR="009E77AE" w:rsidRPr="009E77AE" w:rsidRDefault="009E77AE" w:rsidP="009E77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przetwarzanie danych osobowych do celów badań naukowych lub historycznych lub statystycznych jest niezbędne do wykonania zadania realizowanego w interesie publicznym.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Składanie wniosków w sprawie realizacji praw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realizacji prawa dostępu, sprostowania lub ograniczenia przetwarzania danych osobowych osoba, której dane dotyczą składa pisemny wniosek do Kierownika Miejsko-Gminnego Ośrodka Pomocy Społecznej w Lubsku, który może dostarczyć: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pocztą tradycyjną</w:t>
      </w: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Miejsko-Gminny Ośrodek Pomocy Społecznej w Lubsku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al.Niepodległości</w:t>
      </w:r>
      <w:proofErr w:type="spellEnd"/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68-300 Lubsko;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osobiście</w:t>
      </w: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: do sekretariatu MGOPS w Lubsku (parter, pokój nr B 0.4).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 formie elektronicznej musi być opatrzony kwalifikowanym podpisem elektronicznym albo podpisem potwierdzonym profilem zaufanym i skierowany: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mailem na adres</w:t>
      </w: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: iod.mgops@lubsko.pl , mgops@lubsko.pl ,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poprzez elektroniczną skrytkę</w:t>
      </w:r>
      <w:r w:rsidRPr="009E77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9E77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ePUAP</w:t>
      </w:r>
      <w:proofErr w:type="spellEnd"/>
      <w:r w:rsidRPr="009E7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 co do tożsamości osoby składającej wniosek, Administrator podejmie próbę weryfikacji wnioskodawcy żądając dodatkowych informacji ułatwiających jego identyfikację.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Terminy realizacji wniosków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bez zbędnej zwłoki, ale nie dłużej niż w ciągu miesiąca od otrzymania lub doprecyzowania żądania, przekazuje odpowiedź wnioskodawcy w sprawie realizacji jego prawa. W przypadku wystąpienia komplikacji w realizacji żądania, wnioskodawca zostaje poinformowany o przyczynie i konieczności wydłużenia terminu załatwienia sprawy o kolejne dwa miesiące. Administrator odmawiając realizacji żądania informuję wnioskodawcę:</w:t>
      </w:r>
    </w:p>
    <w:p w:rsidR="009E77AE" w:rsidRPr="009E77AE" w:rsidRDefault="009E77AE" w:rsidP="009E77A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powodach niepodjęcia działań,</w:t>
      </w:r>
    </w:p>
    <w:p w:rsidR="009E77AE" w:rsidRPr="009E77AE" w:rsidRDefault="009E77AE" w:rsidP="009E77A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wniesienia skargi do Prezesa Urzędu Ochrony Danych Osobowych,</w:t>
      </w:r>
    </w:p>
    <w:p w:rsidR="009E77AE" w:rsidRPr="009E77AE" w:rsidRDefault="009E77AE" w:rsidP="009E77A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skorzystania ze środków ochrony prawnej przed sądem.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Opłaty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 może pobrać opłatę w rozsądnej wysokości wynikającą z poniesionych administracyjnych kosztów udzielenia informacji, prowadzenia komunikacji lub podjęcia żądanych działań w przypadku, gdy osoba, której dane dotyczą:</w:t>
      </w:r>
    </w:p>
    <w:p w:rsidR="009E77AE" w:rsidRPr="009E77AE" w:rsidRDefault="009E77AE" w:rsidP="009E77A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 dostarczenia kolejnej kopii danych osobowych podlegających przetwarzaniu,</w:t>
      </w:r>
    </w:p>
    <w:p w:rsidR="009E77AE" w:rsidRPr="009E77AE" w:rsidRDefault="009E77AE" w:rsidP="009E77A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są ewidentnie nieuzasadnione,</w:t>
      </w:r>
    </w:p>
    <w:p w:rsidR="009E77AE" w:rsidRPr="009E77AE" w:rsidRDefault="009E77AE" w:rsidP="009E77A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są nadmierne, w szczególności ze względu na swój ustawiczny charakter.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musi wykazać, że żądanie osoby, której dane dotyczą, ma ewidentnie nieuzasadniony lub nadmierny charakter, oceniając żądanie lub żądania podmiotu danych przez pryzmat okoliczności faktycznych konkretnej sprawy.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77AE" w:rsidRPr="009E77AE" w:rsidRDefault="009E77AE" w:rsidP="009E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uiszcza się:</w:t>
      </w:r>
    </w:p>
    <w:p w:rsidR="009E77AE" w:rsidRPr="009E77AE" w:rsidRDefault="009E77AE" w:rsidP="009E77A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kasie Miejsko-Gminnego Ośrodka Pomocy Społecznej w Lubsku</w:t>
      </w:r>
    </w:p>
    <w:p w:rsidR="009E77AE" w:rsidRPr="009E77AE" w:rsidRDefault="009E77AE" w:rsidP="009E77A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na rachunek bankowy: PKO BP 96 1020 5402 0000 0502 0267 9652.</w:t>
      </w:r>
    </w:p>
    <w:p w:rsidR="00E42298" w:rsidRDefault="00E42298" w:rsidP="009E77AE">
      <w:pPr>
        <w:jc w:val="both"/>
      </w:pPr>
    </w:p>
    <w:sectPr w:rsidR="00E42298" w:rsidSect="00E4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07D0"/>
    <w:multiLevelType w:val="multilevel"/>
    <w:tmpl w:val="D60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10BAC"/>
    <w:multiLevelType w:val="multilevel"/>
    <w:tmpl w:val="E004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1589D"/>
    <w:multiLevelType w:val="multilevel"/>
    <w:tmpl w:val="87B47A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979D6"/>
    <w:multiLevelType w:val="multilevel"/>
    <w:tmpl w:val="8D40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C3EDB"/>
    <w:multiLevelType w:val="multilevel"/>
    <w:tmpl w:val="1282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F70AA"/>
    <w:multiLevelType w:val="multilevel"/>
    <w:tmpl w:val="9696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2641E"/>
    <w:multiLevelType w:val="multilevel"/>
    <w:tmpl w:val="2624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762AB"/>
    <w:multiLevelType w:val="multilevel"/>
    <w:tmpl w:val="2B3C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C4962"/>
    <w:multiLevelType w:val="multilevel"/>
    <w:tmpl w:val="D6EE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7A032D"/>
    <w:multiLevelType w:val="multilevel"/>
    <w:tmpl w:val="F4BA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F95B4E"/>
    <w:multiLevelType w:val="multilevel"/>
    <w:tmpl w:val="04C8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B7585"/>
    <w:multiLevelType w:val="multilevel"/>
    <w:tmpl w:val="78B88C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664A3"/>
    <w:multiLevelType w:val="multilevel"/>
    <w:tmpl w:val="07A8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9501B9"/>
    <w:multiLevelType w:val="multilevel"/>
    <w:tmpl w:val="7B7A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7AE"/>
    <w:rsid w:val="000C693C"/>
    <w:rsid w:val="001052A3"/>
    <w:rsid w:val="002D7CDF"/>
    <w:rsid w:val="00572E60"/>
    <w:rsid w:val="0063130F"/>
    <w:rsid w:val="009E77AE"/>
    <w:rsid w:val="00A35BD9"/>
    <w:rsid w:val="00A42526"/>
    <w:rsid w:val="00A4650C"/>
    <w:rsid w:val="00B11DD9"/>
    <w:rsid w:val="00B234E8"/>
    <w:rsid w:val="00B72C6B"/>
    <w:rsid w:val="00C6101D"/>
    <w:rsid w:val="00C6584C"/>
    <w:rsid w:val="00CB1A84"/>
    <w:rsid w:val="00CE539D"/>
    <w:rsid w:val="00E079FD"/>
    <w:rsid w:val="00E4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298"/>
  </w:style>
  <w:style w:type="paragraph" w:styleId="Nagwek4">
    <w:name w:val="heading 4"/>
    <w:basedOn w:val="Normalny"/>
    <w:link w:val="Nagwek4Znak"/>
    <w:uiPriority w:val="9"/>
    <w:qFormat/>
    <w:rsid w:val="009E77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E77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77AE"/>
    <w:rPr>
      <w:b/>
      <w:bCs/>
    </w:rPr>
  </w:style>
  <w:style w:type="character" w:styleId="Uwydatnienie">
    <w:name w:val="Emphasis"/>
    <w:basedOn w:val="Domylnaczcionkaakapitu"/>
    <w:uiPriority w:val="20"/>
    <w:qFormat/>
    <w:rsid w:val="009E77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</dc:creator>
  <cp:lastModifiedBy>MGOPS</cp:lastModifiedBy>
  <cp:revision>1</cp:revision>
  <dcterms:created xsi:type="dcterms:W3CDTF">2023-12-05T09:14:00Z</dcterms:created>
  <dcterms:modified xsi:type="dcterms:W3CDTF">2023-12-05T09:15:00Z</dcterms:modified>
</cp:coreProperties>
</file>